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1" w:type="dxa"/>
        <w:tblInd w:w="-71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471"/>
        <w:gridCol w:w="5279"/>
        <w:gridCol w:w="1561"/>
      </w:tblGrid>
      <w:tr w:rsidR="00A01349">
        <w:tc>
          <w:tcPr>
            <w:tcW w:w="2471" w:type="dxa"/>
          </w:tcPr>
          <w:p w:rsidR="00A01349" w:rsidRDefault="00A01349">
            <w:pPr>
              <w:jc w:val="center"/>
              <w:rPr>
                <w:sz w:val="26"/>
              </w:rPr>
            </w:pPr>
            <w:bookmarkStart w:id="0" w:name="_GoBack"/>
            <w:bookmarkEnd w:id="0"/>
          </w:p>
        </w:tc>
        <w:tc>
          <w:tcPr>
            <w:tcW w:w="5279" w:type="dxa"/>
          </w:tcPr>
          <w:p w:rsidR="00A01349" w:rsidRDefault="009D7AB5" w:rsidP="00402542">
            <w:pPr>
              <w:tabs>
                <w:tab w:val="left" w:pos="1215"/>
                <w:tab w:val="center" w:pos="2689"/>
                <w:tab w:val="left" w:pos="3870"/>
              </w:tabs>
              <w:ind w:left="294"/>
              <w:jc w:val="center"/>
              <w:rPr>
                <w:sz w:val="26"/>
              </w:rPr>
            </w:pPr>
            <w:r>
              <w:rPr>
                <w:noProof/>
              </w:rPr>
              <w:drawing>
                <wp:inline distT="0" distB="0" distL="0" distR="0">
                  <wp:extent cx="628015" cy="729615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1" w:type="dxa"/>
          </w:tcPr>
          <w:p w:rsidR="00A01349" w:rsidRDefault="00A01349">
            <w:pPr>
              <w:jc w:val="center"/>
              <w:rPr>
                <w:sz w:val="26"/>
              </w:rPr>
            </w:pPr>
          </w:p>
        </w:tc>
      </w:tr>
    </w:tbl>
    <w:p w:rsidR="00A01349" w:rsidRDefault="00A01349">
      <w:pPr>
        <w:jc w:val="center"/>
      </w:pPr>
    </w:p>
    <w:p w:rsidR="00A01349" w:rsidRDefault="009D7AB5">
      <w:pPr>
        <w:spacing w:after="120" w:line="240" w:lineRule="atLeast"/>
        <w:jc w:val="center"/>
      </w:pPr>
      <w:r>
        <w:rPr>
          <w:b/>
          <w:bCs/>
          <w:spacing w:val="44"/>
          <w:sz w:val="24"/>
          <w:szCs w:val="24"/>
        </w:rPr>
        <w:t>МИНИСТЕРСТВО ПРОСВЕЩЕНИЯ</w:t>
      </w:r>
      <w:r>
        <w:br/>
      </w:r>
      <w:r>
        <w:rPr>
          <w:b/>
          <w:bCs/>
          <w:spacing w:val="44"/>
          <w:sz w:val="24"/>
          <w:szCs w:val="24"/>
        </w:rPr>
        <w:t>РОССИЙСКОЙ ФЕДЕРАЦИИ</w:t>
      </w:r>
    </w:p>
    <w:p w:rsidR="00A01349" w:rsidRDefault="009D7AB5">
      <w:pPr>
        <w:pStyle w:val="af3"/>
      </w:pPr>
      <w:r>
        <w:rPr>
          <w:b/>
          <w:bCs/>
          <w:spacing w:val="26"/>
          <w:sz w:val="24"/>
          <w:szCs w:val="24"/>
        </w:rPr>
        <w:t>(МИНПРОСВЕЩЕНИЯ РОССИИ)</w:t>
      </w:r>
    </w:p>
    <w:p w:rsidR="00A01349" w:rsidRDefault="00A01349">
      <w:pPr>
        <w:spacing w:line="240" w:lineRule="atLeast"/>
        <w:jc w:val="center"/>
        <w:rPr>
          <w:b/>
          <w:bCs/>
          <w:spacing w:val="20"/>
          <w:sz w:val="24"/>
          <w:szCs w:val="24"/>
        </w:rPr>
      </w:pPr>
    </w:p>
    <w:p w:rsidR="00A01349" w:rsidRDefault="009D7AB5">
      <w:pPr>
        <w:pStyle w:val="10"/>
        <w:outlineLvl w:val="0"/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</w:t>
      </w:r>
    </w:p>
    <w:p w:rsidR="00A01349" w:rsidRDefault="00A01349">
      <w:pPr>
        <w:spacing w:line="240" w:lineRule="atLeast"/>
        <w:jc w:val="center"/>
        <w:rPr>
          <w:rFonts w:ascii="JournalSans" w:hAnsi="JournalSans"/>
          <w:sz w:val="16"/>
        </w:rPr>
      </w:pPr>
    </w:p>
    <w:tbl>
      <w:tblPr>
        <w:tblW w:w="10206" w:type="dxa"/>
        <w:tblInd w:w="-71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39"/>
        <w:gridCol w:w="2269"/>
        <w:gridCol w:w="3898"/>
      </w:tblGrid>
      <w:tr w:rsidR="00A01349">
        <w:trPr>
          <w:trHeight w:val="646"/>
        </w:trPr>
        <w:tc>
          <w:tcPr>
            <w:tcW w:w="4039" w:type="dxa"/>
          </w:tcPr>
          <w:p w:rsidR="00A01349" w:rsidRDefault="009D7AB5">
            <w:pPr>
              <w:spacing w:after="120" w:line="240" w:lineRule="atLeast"/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>      </w:t>
            </w:r>
            <w:r>
              <w:rPr>
                <w:sz w:val="28"/>
                <w:szCs w:val="28"/>
              </w:rPr>
              <w:t xml:space="preserve">»  </w:t>
            </w:r>
            <w:r>
              <w:rPr>
                <w:sz w:val="28"/>
                <w:szCs w:val="28"/>
                <w:u w:val="single"/>
              </w:rPr>
              <w:t>                       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22 г.</w:t>
            </w:r>
          </w:p>
          <w:p w:rsidR="00A01349" w:rsidRDefault="00A01349">
            <w:pPr>
              <w:rPr>
                <w:sz w:val="26"/>
                <w:szCs w:val="26"/>
              </w:rPr>
            </w:pPr>
          </w:p>
        </w:tc>
        <w:tc>
          <w:tcPr>
            <w:tcW w:w="2269" w:type="dxa"/>
          </w:tcPr>
          <w:p w:rsidR="00A01349" w:rsidRDefault="00A01349">
            <w:pPr>
              <w:rPr>
                <w:sz w:val="16"/>
                <w:szCs w:val="16"/>
              </w:rPr>
            </w:pPr>
          </w:p>
          <w:p w:rsidR="00A01349" w:rsidRDefault="00A01349">
            <w:pPr>
              <w:rPr>
                <w:sz w:val="16"/>
                <w:szCs w:val="16"/>
              </w:rPr>
            </w:pPr>
          </w:p>
          <w:p w:rsidR="00A01349" w:rsidRDefault="009D7AB5">
            <w:pPr>
              <w:ind w:firstLine="71"/>
              <w:jc w:val="center"/>
            </w:pPr>
            <w:r>
              <w:rPr>
                <w:sz w:val="28"/>
                <w:szCs w:val="26"/>
              </w:rPr>
              <w:t>Москва</w:t>
            </w:r>
          </w:p>
        </w:tc>
        <w:tc>
          <w:tcPr>
            <w:tcW w:w="3898" w:type="dxa"/>
          </w:tcPr>
          <w:p w:rsidR="00A01349" w:rsidRDefault="009D7AB5">
            <w:pPr>
              <w:jc w:val="right"/>
            </w:pPr>
            <w:r>
              <w:rPr>
                <w:sz w:val="28"/>
                <w:szCs w:val="28"/>
              </w:rPr>
              <w:t>№</w:t>
            </w:r>
            <w:r>
              <w:rPr>
                <w:sz w:val="26"/>
                <w:szCs w:val="26"/>
              </w:rPr>
              <w:t xml:space="preserve">  ______</w:t>
            </w:r>
          </w:p>
        </w:tc>
      </w:tr>
    </w:tbl>
    <w:p w:rsidR="00A01349" w:rsidRDefault="00A01349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1349" w:rsidRDefault="009D7AB5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О</w:t>
      </w:r>
      <w:r w:rsidR="00AA6CC5">
        <w:rPr>
          <w:rFonts w:ascii="Times New Roman" w:hAnsi="Times New Roman" w:cs="Times New Roman"/>
          <w:sz w:val="28"/>
          <w:szCs w:val="28"/>
        </w:rPr>
        <w:t>б утверждении федеральн</w:t>
      </w:r>
      <w:r w:rsidR="00636F02">
        <w:rPr>
          <w:rFonts w:ascii="Times New Roman" w:hAnsi="Times New Roman" w:cs="Times New Roman"/>
          <w:sz w:val="28"/>
          <w:szCs w:val="28"/>
        </w:rPr>
        <w:t>ой</w:t>
      </w:r>
      <w:r w:rsidR="00AA6CC5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9143CF">
        <w:rPr>
          <w:rFonts w:ascii="Times New Roman" w:hAnsi="Times New Roman" w:cs="Times New Roman"/>
          <w:sz w:val="28"/>
          <w:szCs w:val="28"/>
        </w:rPr>
        <w:t>ой</w:t>
      </w:r>
      <w:r w:rsidR="00AA6CC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143CF">
        <w:rPr>
          <w:rFonts w:ascii="Times New Roman" w:hAnsi="Times New Roman" w:cs="Times New Roman"/>
          <w:sz w:val="28"/>
          <w:szCs w:val="28"/>
        </w:rPr>
        <w:t xml:space="preserve">ы </w:t>
      </w:r>
      <w:r w:rsidR="00EE35A0">
        <w:rPr>
          <w:rFonts w:ascii="Times New Roman" w:hAnsi="Times New Roman" w:cs="Times New Roman"/>
          <w:sz w:val="28"/>
          <w:szCs w:val="28"/>
        </w:rPr>
        <w:br/>
      </w:r>
      <w:r w:rsidR="00F83D6D">
        <w:rPr>
          <w:rFonts w:ascii="Times New Roman" w:hAnsi="Times New Roman" w:cs="Times New Roman"/>
          <w:sz w:val="28"/>
          <w:szCs w:val="28"/>
        </w:rPr>
        <w:t>основного</w:t>
      </w:r>
      <w:r w:rsidR="009143CF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</w:p>
    <w:p w:rsidR="00A01349" w:rsidRDefault="00A01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A2653" w:rsidRDefault="006A26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147CC" w:rsidRPr="00E147CC" w:rsidRDefault="00E147CC" w:rsidP="00E147CC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E147CC">
        <w:rPr>
          <w:spacing w:val="-4"/>
          <w:sz w:val="28"/>
          <w:szCs w:val="28"/>
        </w:rPr>
        <w:t>В соответствии с частью 6</w:t>
      </w:r>
      <w:r w:rsidRPr="00E147CC">
        <w:rPr>
          <w:spacing w:val="-4"/>
          <w:sz w:val="28"/>
          <w:szCs w:val="28"/>
          <w:vertAlign w:val="superscript"/>
        </w:rPr>
        <w:t>5</w:t>
      </w:r>
      <w:r w:rsidRPr="00E147CC">
        <w:rPr>
          <w:spacing w:val="-4"/>
          <w:sz w:val="28"/>
          <w:szCs w:val="28"/>
        </w:rPr>
        <w:t xml:space="preserve"> статьи 12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2"/>
        </w:smartTagPr>
        <w:r w:rsidRPr="00E147CC">
          <w:rPr>
            <w:spacing w:val="-4"/>
            <w:sz w:val="28"/>
            <w:szCs w:val="28"/>
          </w:rPr>
          <w:t xml:space="preserve">29 декабря </w:t>
        </w:r>
        <w:smartTag w:uri="urn:schemas-microsoft-com:office:smarttags" w:element="metricconverter">
          <w:smartTagPr>
            <w:attr w:name="ProductID" w:val="2012 г"/>
          </w:smartTagPr>
          <w:r w:rsidRPr="00E147CC">
            <w:rPr>
              <w:spacing w:val="-4"/>
              <w:sz w:val="28"/>
              <w:szCs w:val="28"/>
            </w:rPr>
            <w:t>2012 г</w:t>
          </w:r>
        </w:smartTag>
        <w:r w:rsidRPr="00E147CC">
          <w:rPr>
            <w:spacing w:val="-4"/>
            <w:sz w:val="28"/>
            <w:szCs w:val="28"/>
          </w:rPr>
          <w:t>.</w:t>
        </w:r>
      </w:smartTag>
      <w:r w:rsidRPr="00E147CC">
        <w:rPr>
          <w:spacing w:val="-4"/>
          <w:sz w:val="28"/>
          <w:szCs w:val="28"/>
        </w:rPr>
        <w:t xml:space="preserve"> № 273-ФЗ «Об образовании в Российской Федерации» (Собрание законодательства Российской Федерации, 2012, № 53, ст. 7598; </w:t>
      </w:r>
      <w:proofErr w:type="gramStart"/>
      <w:r w:rsidRPr="00E147CC">
        <w:rPr>
          <w:spacing w:val="-4"/>
          <w:sz w:val="28"/>
          <w:szCs w:val="28"/>
        </w:rPr>
        <w:t xml:space="preserve">Официальный интернет-портал правовой информации (www.pravo.gov.ru), 2022, 24 сентября, № 0001202209240008), </w:t>
      </w:r>
      <w:r w:rsidRPr="00E147CC">
        <w:rPr>
          <w:spacing w:val="-4"/>
          <w:sz w:val="28"/>
          <w:szCs w:val="28"/>
        </w:rPr>
        <w:br/>
        <w:t xml:space="preserve">абзацем шестым подпункта «б» пункта 3 статьи 1 Федерального закона </w:t>
      </w:r>
      <w:r w:rsidRPr="00E147CC">
        <w:rPr>
          <w:spacing w:val="-4"/>
          <w:sz w:val="28"/>
          <w:szCs w:val="28"/>
        </w:rPr>
        <w:br/>
        <w:t xml:space="preserve">от 24 сентября </w:t>
      </w:r>
      <w:smartTag w:uri="urn:schemas-microsoft-com:office:smarttags" w:element="metricconverter">
        <w:smartTagPr>
          <w:attr w:name="ProductID" w:val="2022 г"/>
        </w:smartTagPr>
        <w:r w:rsidRPr="00E147CC">
          <w:rPr>
            <w:spacing w:val="-4"/>
            <w:sz w:val="28"/>
            <w:szCs w:val="28"/>
          </w:rPr>
          <w:t>2022 г</w:t>
        </w:r>
      </w:smartTag>
      <w:r w:rsidRPr="00E147CC">
        <w:rPr>
          <w:spacing w:val="-4"/>
          <w:sz w:val="28"/>
          <w:szCs w:val="28"/>
        </w:rPr>
        <w:t>. № 371-ФЗ «О внесении изменений в Федеральный закон «Об образовании в Российской Федерации» и статью 1 Федерального закона «Об обязательных требованиях в Российской Федерации» (Официальный интернет-портал правовой информации (www.pravo.gov.ru), 2022, 24</w:t>
      </w:r>
      <w:proofErr w:type="gramEnd"/>
      <w:r w:rsidRPr="00E147CC">
        <w:rPr>
          <w:spacing w:val="-4"/>
          <w:sz w:val="28"/>
          <w:szCs w:val="28"/>
        </w:rPr>
        <w:t xml:space="preserve"> сентября, № 0001202209240008) и пунктом 1 Положения о Министерстве просвещения Российской Федерации, утвержденного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7"/>
          <w:attr w:name="Day" w:val="28"/>
          <w:attr w:name="Year" w:val="2018"/>
        </w:smartTagPr>
        <w:r w:rsidRPr="00E147CC">
          <w:rPr>
            <w:spacing w:val="-4"/>
            <w:sz w:val="28"/>
            <w:szCs w:val="28"/>
          </w:rPr>
          <w:t xml:space="preserve">28 июля </w:t>
        </w:r>
        <w:smartTag w:uri="urn:schemas-microsoft-com:office:smarttags" w:element="metricconverter">
          <w:smartTagPr>
            <w:attr w:name="ProductID" w:val="2018 г"/>
          </w:smartTagPr>
          <w:r w:rsidRPr="00E147CC">
            <w:rPr>
              <w:spacing w:val="-4"/>
              <w:sz w:val="28"/>
              <w:szCs w:val="28"/>
            </w:rPr>
            <w:t>2018 г</w:t>
          </w:r>
        </w:smartTag>
        <w:r w:rsidRPr="00E147CC">
          <w:rPr>
            <w:spacing w:val="-4"/>
            <w:sz w:val="28"/>
            <w:szCs w:val="28"/>
          </w:rPr>
          <w:t>.</w:t>
        </w:r>
      </w:smartTag>
      <w:r w:rsidRPr="00E147CC">
        <w:rPr>
          <w:spacing w:val="-4"/>
          <w:sz w:val="28"/>
          <w:szCs w:val="28"/>
        </w:rPr>
        <w:t xml:space="preserve"> № 884 (Собрание законодательства Российской Федерации, 2018, № 32, ст. 5343), </w:t>
      </w:r>
      <w:proofErr w:type="gramStart"/>
      <w:r w:rsidRPr="00E147CC">
        <w:rPr>
          <w:spacing w:val="-4"/>
          <w:sz w:val="28"/>
          <w:szCs w:val="28"/>
        </w:rPr>
        <w:t>п</w:t>
      </w:r>
      <w:proofErr w:type="gramEnd"/>
      <w:r w:rsidRPr="00E147CC">
        <w:rPr>
          <w:spacing w:val="-4"/>
          <w:sz w:val="28"/>
          <w:szCs w:val="28"/>
        </w:rPr>
        <w:t xml:space="preserve"> р и к а з ы в а ю:</w:t>
      </w:r>
    </w:p>
    <w:p w:rsidR="005A0951" w:rsidRDefault="00E147CC" w:rsidP="00E147CC">
      <w:pPr>
        <w:spacing w:line="360" w:lineRule="auto"/>
        <w:ind w:firstLine="709"/>
        <w:jc w:val="both"/>
        <w:rPr>
          <w:sz w:val="28"/>
          <w:szCs w:val="28"/>
        </w:rPr>
      </w:pPr>
      <w:r w:rsidRPr="00E147C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A0951" w:rsidRPr="00E147CC">
        <w:rPr>
          <w:sz w:val="28"/>
          <w:szCs w:val="28"/>
        </w:rPr>
        <w:t>Утвердить прилагаем</w:t>
      </w:r>
      <w:r w:rsidR="009143CF" w:rsidRPr="00E147CC">
        <w:rPr>
          <w:sz w:val="28"/>
          <w:szCs w:val="28"/>
        </w:rPr>
        <w:t>ую</w:t>
      </w:r>
      <w:r w:rsidR="005A0951" w:rsidRPr="00E147CC">
        <w:rPr>
          <w:sz w:val="28"/>
          <w:szCs w:val="28"/>
        </w:rPr>
        <w:t xml:space="preserve"> федеральн</w:t>
      </w:r>
      <w:r w:rsidR="009143CF" w:rsidRPr="00E147CC">
        <w:rPr>
          <w:sz w:val="28"/>
          <w:szCs w:val="28"/>
        </w:rPr>
        <w:t>ую</w:t>
      </w:r>
      <w:r w:rsidR="005A0951" w:rsidRPr="00E147CC">
        <w:rPr>
          <w:sz w:val="28"/>
          <w:szCs w:val="28"/>
        </w:rPr>
        <w:t xml:space="preserve"> образовательн</w:t>
      </w:r>
      <w:r w:rsidR="009143CF" w:rsidRPr="00E147CC">
        <w:rPr>
          <w:sz w:val="28"/>
          <w:szCs w:val="28"/>
        </w:rPr>
        <w:t>ую</w:t>
      </w:r>
      <w:r w:rsidR="005A0951" w:rsidRPr="00E147CC">
        <w:rPr>
          <w:sz w:val="28"/>
          <w:szCs w:val="28"/>
        </w:rPr>
        <w:t xml:space="preserve"> программ</w:t>
      </w:r>
      <w:r w:rsidR="009143CF" w:rsidRPr="00E147CC">
        <w:rPr>
          <w:sz w:val="28"/>
          <w:szCs w:val="28"/>
        </w:rPr>
        <w:t xml:space="preserve">у </w:t>
      </w:r>
      <w:r w:rsidR="00F83D6D" w:rsidRPr="00E147CC">
        <w:rPr>
          <w:sz w:val="28"/>
          <w:szCs w:val="28"/>
        </w:rPr>
        <w:t>основного</w:t>
      </w:r>
      <w:r w:rsidR="00EE35A0" w:rsidRPr="00E147CC">
        <w:rPr>
          <w:sz w:val="28"/>
          <w:szCs w:val="28"/>
        </w:rPr>
        <w:t xml:space="preserve"> </w:t>
      </w:r>
      <w:r w:rsidR="009143CF" w:rsidRPr="00E147CC">
        <w:rPr>
          <w:sz w:val="28"/>
          <w:szCs w:val="28"/>
        </w:rPr>
        <w:t>общего образования</w:t>
      </w:r>
      <w:r w:rsidR="005A0951" w:rsidRPr="00E147CC">
        <w:rPr>
          <w:sz w:val="28"/>
          <w:szCs w:val="28"/>
        </w:rPr>
        <w:t>.</w:t>
      </w:r>
    </w:p>
    <w:p w:rsidR="00E147CC" w:rsidRPr="0066349E" w:rsidRDefault="00E147CC" w:rsidP="00E147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644D1">
        <w:rPr>
          <w:sz w:val="28"/>
          <w:szCs w:val="28"/>
        </w:rPr>
        <w:t xml:space="preserve">Признать утратившим силу приказ Министерства просвещения Российской Федерации </w:t>
      </w:r>
      <w:r w:rsidRPr="0066349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16 ноября </w:t>
      </w:r>
      <w:r w:rsidRPr="0066349E">
        <w:rPr>
          <w:sz w:val="28"/>
          <w:szCs w:val="28"/>
        </w:rPr>
        <w:t>202</w:t>
      </w:r>
      <w:r>
        <w:rPr>
          <w:sz w:val="28"/>
          <w:szCs w:val="28"/>
        </w:rPr>
        <w:t>2 г.</w:t>
      </w:r>
      <w:r w:rsidRPr="0066349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66349E">
        <w:rPr>
          <w:sz w:val="28"/>
          <w:szCs w:val="28"/>
        </w:rPr>
        <w:t xml:space="preserve"> </w:t>
      </w:r>
      <w:r>
        <w:rPr>
          <w:sz w:val="28"/>
          <w:szCs w:val="28"/>
        </w:rPr>
        <w:t>993 «</w:t>
      </w:r>
      <w:r w:rsidRPr="00B335FB">
        <w:rPr>
          <w:sz w:val="28"/>
          <w:szCs w:val="28"/>
        </w:rPr>
        <w:t xml:space="preserve">Об утверждении федеральной образовательной программы </w:t>
      </w:r>
      <w:r>
        <w:rPr>
          <w:sz w:val="28"/>
          <w:szCs w:val="28"/>
        </w:rPr>
        <w:t>основного</w:t>
      </w:r>
      <w:r w:rsidRPr="00B335FB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 xml:space="preserve">» </w:t>
      </w:r>
      <w:r w:rsidRPr="00C644D1">
        <w:rPr>
          <w:sz w:val="28"/>
          <w:szCs w:val="28"/>
        </w:rPr>
        <w:t xml:space="preserve">(зарегистрирован </w:t>
      </w:r>
      <w:r w:rsidRPr="00C644D1">
        <w:rPr>
          <w:sz w:val="28"/>
          <w:szCs w:val="28"/>
        </w:rPr>
        <w:lastRenderedPageBreak/>
        <w:t xml:space="preserve">Министерством юстиции Российской Федерации </w:t>
      </w:r>
      <w:r>
        <w:rPr>
          <w:sz w:val="28"/>
          <w:szCs w:val="28"/>
        </w:rPr>
        <w:t>22</w:t>
      </w:r>
      <w:r w:rsidRPr="00C644D1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C644D1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C644D1">
        <w:rPr>
          <w:sz w:val="28"/>
          <w:szCs w:val="28"/>
        </w:rPr>
        <w:t xml:space="preserve"> г., регистрационный </w:t>
      </w:r>
      <w:r>
        <w:rPr>
          <w:sz w:val="28"/>
          <w:szCs w:val="28"/>
        </w:rPr>
        <w:t>№</w:t>
      </w:r>
      <w:r w:rsidRPr="00C644D1">
        <w:rPr>
          <w:sz w:val="28"/>
          <w:szCs w:val="28"/>
        </w:rPr>
        <w:t xml:space="preserve"> </w:t>
      </w:r>
      <w:r>
        <w:rPr>
          <w:sz w:val="28"/>
          <w:szCs w:val="28"/>
        </w:rPr>
        <w:t>71764</w:t>
      </w:r>
      <w:r w:rsidRPr="00C644D1">
        <w:rPr>
          <w:sz w:val="28"/>
          <w:szCs w:val="28"/>
        </w:rPr>
        <w:t>).</w:t>
      </w:r>
    </w:p>
    <w:p w:rsidR="00E147CC" w:rsidRPr="00E147CC" w:rsidRDefault="00E147CC" w:rsidP="00E147C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278"/>
        <w:gridCol w:w="2553"/>
        <w:gridCol w:w="2375"/>
      </w:tblGrid>
      <w:tr w:rsidR="00A01349" w:rsidTr="00B57F0E">
        <w:trPr>
          <w:trHeight w:val="1300"/>
        </w:trPr>
        <w:tc>
          <w:tcPr>
            <w:tcW w:w="5278" w:type="dxa"/>
            <w:vAlign w:val="center"/>
          </w:tcPr>
          <w:p w:rsidR="00A01349" w:rsidRDefault="009D7AB5">
            <w:pPr>
              <w:ind w:left="-108"/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2553" w:type="dxa"/>
          </w:tcPr>
          <w:p w:rsidR="00A01349" w:rsidRDefault="00A01349">
            <w:pPr>
              <w:spacing w:before="120"/>
              <w:ind w:left="1201"/>
              <w:rPr>
                <w:sz w:val="16"/>
                <w:szCs w:val="16"/>
              </w:rPr>
            </w:pPr>
          </w:p>
        </w:tc>
        <w:tc>
          <w:tcPr>
            <w:tcW w:w="2375" w:type="dxa"/>
            <w:vAlign w:val="center"/>
          </w:tcPr>
          <w:p w:rsidR="00A01349" w:rsidRDefault="009D7AB5">
            <w:pPr>
              <w:ind w:right="-11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С.С. Кравцов</w:t>
            </w:r>
          </w:p>
        </w:tc>
      </w:tr>
    </w:tbl>
    <w:p w:rsidR="00B76AB9" w:rsidRPr="000A2B76" w:rsidRDefault="00B76AB9" w:rsidP="000A2B76">
      <w:pPr>
        <w:outlineLvl w:val="0"/>
        <w:rPr>
          <w:sz w:val="28"/>
          <w:szCs w:val="28"/>
          <w:lang w:val="en-US"/>
        </w:rPr>
      </w:pPr>
    </w:p>
    <w:sectPr w:rsidR="00B76AB9" w:rsidRPr="000A2B76" w:rsidSect="000A2B76">
      <w:headerReference w:type="default" r:id="rId10"/>
      <w:footerReference w:type="default" r:id="rId11"/>
      <w:footerReference w:type="first" r:id="rId12"/>
      <w:pgSz w:w="11906" w:h="16838" w:code="9"/>
      <w:pgMar w:top="1134" w:right="567" w:bottom="568" w:left="1134" w:header="567" w:footer="567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009" w:rsidRDefault="00D43009">
      <w:r>
        <w:separator/>
      </w:r>
    </w:p>
  </w:endnote>
  <w:endnote w:type="continuationSeparator" w:id="0">
    <w:p w:rsidR="00D43009" w:rsidRDefault="00D4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1"/>
    <w:family w:val="swiss"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951" w:rsidRDefault="00C66E8C">
    <w:pPr>
      <w:pStyle w:val="af4"/>
    </w:pPr>
    <w:r>
      <w:rPr>
        <w:sz w:val="16"/>
      </w:rPr>
      <w:t>Порядок</w:t>
    </w:r>
    <w:r w:rsidR="005A0951">
      <w:rPr>
        <w:sz w:val="16"/>
      </w:rPr>
      <w:t xml:space="preserve"> – 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951" w:rsidRDefault="00506FA1">
    <w:pPr>
      <w:pStyle w:val="af4"/>
    </w:pPr>
    <w:r>
      <w:rPr>
        <w:sz w:val="16"/>
      </w:rPr>
      <w:t>Об утверждении п</w:t>
    </w:r>
    <w:r w:rsidR="009143CF">
      <w:rPr>
        <w:sz w:val="16"/>
      </w:rPr>
      <w:t>рограмм</w:t>
    </w:r>
    <w:r>
      <w:rPr>
        <w:sz w:val="16"/>
      </w:rPr>
      <w:t>ы</w:t>
    </w:r>
    <w:r w:rsidR="005A0951">
      <w:rPr>
        <w:sz w:val="16"/>
      </w:rPr>
      <w:t xml:space="preserve"> –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009" w:rsidRDefault="00D43009">
      <w:r>
        <w:separator/>
      </w:r>
    </w:p>
  </w:footnote>
  <w:footnote w:type="continuationSeparator" w:id="0">
    <w:p w:rsidR="00D43009" w:rsidRDefault="00D43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951" w:rsidRDefault="005A0951">
    <w:pPr>
      <w:pStyle w:val="af1"/>
      <w:jc w:val="center"/>
    </w:pPr>
    <w:r>
      <w:rPr>
        <w:sz w:val="24"/>
      </w:rPr>
      <w:fldChar w:fldCharType="begin"/>
    </w:r>
    <w:r>
      <w:rPr>
        <w:sz w:val="24"/>
      </w:rPr>
      <w:instrText>PAGE</w:instrText>
    </w:r>
    <w:r>
      <w:rPr>
        <w:sz w:val="24"/>
      </w:rPr>
      <w:fldChar w:fldCharType="separate"/>
    </w:r>
    <w:r w:rsidR="00176EC9">
      <w:rPr>
        <w:noProof/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13949"/>
    <w:multiLevelType w:val="multilevel"/>
    <w:tmpl w:val="B96C0BB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1">
    <w:nsid w:val="4B8E5205"/>
    <w:multiLevelType w:val="hybridMultilevel"/>
    <w:tmpl w:val="E1E83980"/>
    <w:lvl w:ilvl="0" w:tplc="7BFE4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475F48"/>
    <w:multiLevelType w:val="multilevel"/>
    <w:tmpl w:val="364C6A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49"/>
    <w:rsid w:val="00002E99"/>
    <w:rsid w:val="0000643B"/>
    <w:rsid w:val="000233C4"/>
    <w:rsid w:val="00024C8D"/>
    <w:rsid w:val="00027C3E"/>
    <w:rsid w:val="00031C64"/>
    <w:rsid w:val="000365F7"/>
    <w:rsid w:val="00052F6D"/>
    <w:rsid w:val="00057B21"/>
    <w:rsid w:val="00057C0E"/>
    <w:rsid w:val="00070058"/>
    <w:rsid w:val="000822C0"/>
    <w:rsid w:val="0008285D"/>
    <w:rsid w:val="00086C9A"/>
    <w:rsid w:val="00091638"/>
    <w:rsid w:val="000A2B76"/>
    <w:rsid w:val="000E37E4"/>
    <w:rsid w:val="000E6C86"/>
    <w:rsid w:val="00106792"/>
    <w:rsid w:val="00116B89"/>
    <w:rsid w:val="0012338E"/>
    <w:rsid w:val="001261B4"/>
    <w:rsid w:val="001330A6"/>
    <w:rsid w:val="00142EE9"/>
    <w:rsid w:val="00144714"/>
    <w:rsid w:val="00147072"/>
    <w:rsid w:val="00150C18"/>
    <w:rsid w:val="0015562C"/>
    <w:rsid w:val="001633CE"/>
    <w:rsid w:val="001644F5"/>
    <w:rsid w:val="00176EC9"/>
    <w:rsid w:val="00191AAC"/>
    <w:rsid w:val="0019291C"/>
    <w:rsid w:val="00193880"/>
    <w:rsid w:val="001944A1"/>
    <w:rsid w:val="001C47BE"/>
    <w:rsid w:val="001C54C1"/>
    <w:rsid w:val="001E0D53"/>
    <w:rsid w:val="001F71A3"/>
    <w:rsid w:val="002005EA"/>
    <w:rsid w:val="002024F4"/>
    <w:rsid w:val="00203C2D"/>
    <w:rsid w:val="00203F51"/>
    <w:rsid w:val="002056B5"/>
    <w:rsid w:val="00206579"/>
    <w:rsid w:val="00207967"/>
    <w:rsid w:val="00211EEB"/>
    <w:rsid w:val="0022165B"/>
    <w:rsid w:val="00223133"/>
    <w:rsid w:val="00223976"/>
    <w:rsid w:val="002341F9"/>
    <w:rsid w:val="0024276B"/>
    <w:rsid w:val="00250BAC"/>
    <w:rsid w:val="00255986"/>
    <w:rsid w:val="00256961"/>
    <w:rsid w:val="002602D8"/>
    <w:rsid w:val="00262ECC"/>
    <w:rsid w:val="00263654"/>
    <w:rsid w:val="00263892"/>
    <w:rsid w:val="00266047"/>
    <w:rsid w:val="00271D31"/>
    <w:rsid w:val="00294668"/>
    <w:rsid w:val="00294BE9"/>
    <w:rsid w:val="002A7C12"/>
    <w:rsid w:val="002B0235"/>
    <w:rsid w:val="002B0806"/>
    <w:rsid w:val="002F3BAC"/>
    <w:rsid w:val="002F712A"/>
    <w:rsid w:val="00301555"/>
    <w:rsid w:val="00350D7A"/>
    <w:rsid w:val="003550AF"/>
    <w:rsid w:val="00355784"/>
    <w:rsid w:val="00360C9E"/>
    <w:rsid w:val="003714E6"/>
    <w:rsid w:val="003930B1"/>
    <w:rsid w:val="003C54E8"/>
    <w:rsid w:val="003D3F82"/>
    <w:rsid w:val="003D3FE6"/>
    <w:rsid w:val="003E5BB3"/>
    <w:rsid w:val="003E79F9"/>
    <w:rsid w:val="003F566F"/>
    <w:rsid w:val="00402542"/>
    <w:rsid w:val="0040468E"/>
    <w:rsid w:val="00406BD8"/>
    <w:rsid w:val="00411587"/>
    <w:rsid w:val="0041201F"/>
    <w:rsid w:val="00414B7D"/>
    <w:rsid w:val="00422DCB"/>
    <w:rsid w:val="004457BB"/>
    <w:rsid w:val="0044608B"/>
    <w:rsid w:val="004464DC"/>
    <w:rsid w:val="00447830"/>
    <w:rsid w:val="004630A0"/>
    <w:rsid w:val="004715B7"/>
    <w:rsid w:val="00471E0B"/>
    <w:rsid w:val="004915DC"/>
    <w:rsid w:val="004A0ADC"/>
    <w:rsid w:val="004B5E0B"/>
    <w:rsid w:val="004C7DF6"/>
    <w:rsid w:val="004D253B"/>
    <w:rsid w:val="00506FA1"/>
    <w:rsid w:val="0051547C"/>
    <w:rsid w:val="00534CF4"/>
    <w:rsid w:val="00536216"/>
    <w:rsid w:val="00537FF1"/>
    <w:rsid w:val="0054770F"/>
    <w:rsid w:val="00560F4F"/>
    <w:rsid w:val="0057754B"/>
    <w:rsid w:val="00586483"/>
    <w:rsid w:val="005A0951"/>
    <w:rsid w:val="005A0EFE"/>
    <w:rsid w:val="005A1442"/>
    <w:rsid w:val="005A1B99"/>
    <w:rsid w:val="005B46AC"/>
    <w:rsid w:val="005B480D"/>
    <w:rsid w:val="005B62DA"/>
    <w:rsid w:val="005C3140"/>
    <w:rsid w:val="005C6E97"/>
    <w:rsid w:val="005D0680"/>
    <w:rsid w:val="005D52DF"/>
    <w:rsid w:val="005E7184"/>
    <w:rsid w:val="005F1C57"/>
    <w:rsid w:val="005F4C5A"/>
    <w:rsid w:val="005F713A"/>
    <w:rsid w:val="005F7A90"/>
    <w:rsid w:val="0060339D"/>
    <w:rsid w:val="006332A4"/>
    <w:rsid w:val="0063695C"/>
    <w:rsid w:val="00636F02"/>
    <w:rsid w:val="006474D8"/>
    <w:rsid w:val="006524C0"/>
    <w:rsid w:val="0066299E"/>
    <w:rsid w:val="0066349E"/>
    <w:rsid w:val="006653C8"/>
    <w:rsid w:val="00673EE5"/>
    <w:rsid w:val="00690DE2"/>
    <w:rsid w:val="006928D7"/>
    <w:rsid w:val="00694B17"/>
    <w:rsid w:val="006A2653"/>
    <w:rsid w:val="006B3089"/>
    <w:rsid w:val="006C2170"/>
    <w:rsid w:val="006C41C7"/>
    <w:rsid w:val="006C41EA"/>
    <w:rsid w:val="006D39DA"/>
    <w:rsid w:val="006D5F87"/>
    <w:rsid w:val="006E45D4"/>
    <w:rsid w:val="006E5B99"/>
    <w:rsid w:val="006F115E"/>
    <w:rsid w:val="006F1A64"/>
    <w:rsid w:val="007021A0"/>
    <w:rsid w:val="00703A81"/>
    <w:rsid w:val="007247B6"/>
    <w:rsid w:val="00724EA3"/>
    <w:rsid w:val="00726DD8"/>
    <w:rsid w:val="00727942"/>
    <w:rsid w:val="00732F52"/>
    <w:rsid w:val="00796549"/>
    <w:rsid w:val="007A3401"/>
    <w:rsid w:val="007A35B5"/>
    <w:rsid w:val="007A50DD"/>
    <w:rsid w:val="007A5F1A"/>
    <w:rsid w:val="007B5437"/>
    <w:rsid w:val="007D0072"/>
    <w:rsid w:val="007E74BE"/>
    <w:rsid w:val="007F76BB"/>
    <w:rsid w:val="00821DC4"/>
    <w:rsid w:val="008313A7"/>
    <w:rsid w:val="00835632"/>
    <w:rsid w:val="00836DD5"/>
    <w:rsid w:val="00841514"/>
    <w:rsid w:val="00844E3E"/>
    <w:rsid w:val="008635D8"/>
    <w:rsid w:val="00863993"/>
    <w:rsid w:val="008717DA"/>
    <w:rsid w:val="008807A4"/>
    <w:rsid w:val="00880AC7"/>
    <w:rsid w:val="0088355D"/>
    <w:rsid w:val="00897F75"/>
    <w:rsid w:val="008C00E8"/>
    <w:rsid w:val="008C0E19"/>
    <w:rsid w:val="008C7EC6"/>
    <w:rsid w:val="008E0891"/>
    <w:rsid w:val="009143CF"/>
    <w:rsid w:val="0093505B"/>
    <w:rsid w:val="0094115F"/>
    <w:rsid w:val="009436BE"/>
    <w:rsid w:val="009454E5"/>
    <w:rsid w:val="0096054F"/>
    <w:rsid w:val="009626AF"/>
    <w:rsid w:val="00971734"/>
    <w:rsid w:val="00973E99"/>
    <w:rsid w:val="009853A0"/>
    <w:rsid w:val="00987FB8"/>
    <w:rsid w:val="009943DF"/>
    <w:rsid w:val="009A7126"/>
    <w:rsid w:val="009B5A99"/>
    <w:rsid w:val="009C0B8A"/>
    <w:rsid w:val="009C691A"/>
    <w:rsid w:val="009D1E26"/>
    <w:rsid w:val="009D7AB5"/>
    <w:rsid w:val="009E2C83"/>
    <w:rsid w:val="009F15D4"/>
    <w:rsid w:val="00A01349"/>
    <w:rsid w:val="00A05589"/>
    <w:rsid w:val="00A10405"/>
    <w:rsid w:val="00A2433F"/>
    <w:rsid w:val="00A418E7"/>
    <w:rsid w:val="00A439D6"/>
    <w:rsid w:val="00A45C8D"/>
    <w:rsid w:val="00A46FC6"/>
    <w:rsid w:val="00A51353"/>
    <w:rsid w:val="00A5685B"/>
    <w:rsid w:val="00A65247"/>
    <w:rsid w:val="00A721B9"/>
    <w:rsid w:val="00A8122E"/>
    <w:rsid w:val="00A848F8"/>
    <w:rsid w:val="00A84E85"/>
    <w:rsid w:val="00A908D5"/>
    <w:rsid w:val="00A92D47"/>
    <w:rsid w:val="00A95881"/>
    <w:rsid w:val="00AA6CC5"/>
    <w:rsid w:val="00AB12E3"/>
    <w:rsid w:val="00AC3E80"/>
    <w:rsid w:val="00AD4403"/>
    <w:rsid w:val="00AF1276"/>
    <w:rsid w:val="00AF31B8"/>
    <w:rsid w:val="00B009E6"/>
    <w:rsid w:val="00B050A3"/>
    <w:rsid w:val="00B13F2A"/>
    <w:rsid w:val="00B16491"/>
    <w:rsid w:val="00B232BD"/>
    <w:rsid w:val="00B26A09"/>
    <w:rsid w:val="00B32D4B"/>
    <w:rsid w:val="00B350B7"/>
    <w:rsid w:val="00B4134A"/>
    <w:rsid w:val="00B4347B"/>
    <w:rsid w:val="00B45B57"/>
    <w:rsid w:val="00B57F0E"/>
    <w:rsid w:val="00B62E17"/>
    <w:rsid w:val="00B63D4E"/>
    <w:rsid w:val="00B707E0"/>
    <w:rsid w:val="00B76AB9"/>
    <w:rsid w:val="00B77464"/>
    <w:rsid w:val="00BB090D"/>
    <w:rsid w:val="00BB292C"/>
    <w:rsid w:val="00BB31FB"/>
    <w:rsid w:val="00BB44D0"/>
    <w:rsid w:val="00BB7043"/>
    <w:rsid w:val="00BC1AA0"/>
    <w:rsid w:val="00BE7E1A"/>
    <w:rsid w:val="00BF2887"/>
    <w:rsid w:val="00BF28BC"/>
    <w:rsid w:val="00C0526A"/>
    <w:rsid w:val="00C10338"/>
    <w:rsid w:val="00C10AE9"/>
    <w:rsid w:val="00C20707"/>
    <w:rsid w:val="00C431B5"/>
    <w:rsid w:val="00C53BE2"/>
    <w:rsid w:val="00C543DB"/>
    <w:rsid w:val="00C63D04"/>
    <w:rsid w:val="00C644D1"/>
    <w:rsid w:val="00C66E8C"/>
    <w:rsid w:val="00C76BF2"/>
    <w:rsid w:val="00C81F95"/>
    <w:rsid w:val="00C85CBD"/>
    <w:rsid w:val="00C87766"/>
    <w:rsid w:val="00C9293E"/>
    <w:rsid w:val="00C949D9"/>
    <w:rsid w:val="00CB57CE"/>
    <w:rsid w:val="00CC0517"/>
    <w:rsid w:val="00CC2FC9"/>
    <w:rsid w:val="00CD097B"/>
    <w:rsid w:val="00CD0B1C"/>
    <w:rsid w:val="00CE62F9"/>
    <w:rsid w:val="00D059F5"/>
    <w:rsid w:val="00D27C8F"/>
    <w:rsid w:val="00D3048D"/>
    <w:rsid w:val="00D34149"/>
    <w:rsid w:val="00D405B0"/>
    <w:rsid w:val="00D43009"/>
    <w:rsid w:val="00D4466A"/>
    <w:rsid w:val="00D468DB"/>
    <w:rsid w:val="00D63DB5"/>
    <w:rsid w:val="00D75A5B"/>
    <w:rsid w:val="00D7763D"/>
    <w:rsid w:val="00D81549"/>
    <w:rsid w:val="00D81A1F"/>
    <w:rsid w:val="00D836C7"/>
    <w:rsid w:val="00D836ED"/>
    <w:rsid w:val="00DB6C48"/>
    <w:rsid w:val="00DE2BF7"/>
    <w:rsid w:val="00DE414D"/>
    <w:rsid w:val="00DF4A92"/>
    <w:rsid w:val="00DF5E71"/>
    <w:rsid w:val="00E0374B"/>
    <w:rsid w:val="00E044EF"/>
    <w:rsid w:val="00E0506F"/>
    <w:rsid w:val="00E05C26"/>
    <w:rsid w:val="00E147CC"/>
    <w:rsid w:val="00E15067"/>
    <w:rsid w:val="00E27B16"/>
    <w:rsid w:val="00E44662"/>
    <w:rsid w:val="00E60AA2"/>
    <w:rsid w:val="00E95052"/>
    <w:rsid w:val="00EA0F60"/>
    <w:rsid w:val="00EA1C5B"/>
    <w:rsid w:val="00EB4487"/>
    <w:rsid w:val="00EC7C24"/>
    <w:rsid w:val="00ED72ED"/>
    <w:rsid w:val="00EE35A0"/>
    <w:rsid w:val="00EF7AA4"/>
    <w:rsid w:val="00F021D6"/>
    <w:rsid w:val="00F0585F"/>
    <w:rsid w:val="00F07780"/>
    <w:rsid w:val="00F23E9F"/>
    <w:rsid w:val="00F30D2A"/>
    <w:rsid w:val="00F50CAF"/>
    <w:rsid w:val="00F527D1"/>
    <w:rsid w:val="00F63F88"/>
    <w:rsid w:val="00F649D4"/>
    <w:rsid w:val="00F65650"/>
    <w:rsid w:val="00F700D3"/>
    <w:rsid w:val="00F74D16"/>
    <w:rsid w:val="00F7557E"/>
    <w:rsid w:val="00F83D6D"/>
    <w:rsid w:val="00F8473E"/>
    <w:rsid w:val="00F84ABE"/>
    <w:rsid w:val="00F93ABE"/>
    <w:rsid w:val="00FC080F"/>
    <w:rsid w:val="00FD143C"/>
    <w:rsid w:val="00FD1A63"/>
    <w:rsid w:val="00FD2197"/>
    <w:rsid w:val="00FD559E"/>
    <w:rsid w:val="00FD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Calibri" w:hAnsi="Times New Roman" w:cs="Times New Roman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a6">
    <w:name w:val="номер страницы"/>
    <w:basedOn w:val="a0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styleId="a7">
    <w:name w:val="annotation reference"/>
    <w:basedOn w:val="a0"/>
    <w:qFormat/>
    <w:rPr>
      <w:sz w:val="16"/>
      <w:szCs w:val="16"/>
    </w:rPr>
  </w:style>
  <w:style w:type="character" w:customStyle="1" w:styleId="a8">
    <w:name w:val="Текст примечания Знак"/>
    <w:basedOn w:val="a0"/>
    <w:qFormat/>
  </w:style>
  <w:style w:type="character" w:customStyle="1" w:styleId="a9">
    <w:name w:val="Тема примечания Знак"/>
    <w:basedOn w:val="a8"/>
    <w:qFormat/>
    <w:rPr>
      <w:b/>
      <w:bCs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1">
    <w:name w:val="Обычная таблица1"/>
    <w:qFormat/>
    <w:pPr>
      <w:spacing w:after="200" w:line="276" w:lineRule="auto"/>
    </w:pPr>
    <w:rPr>
      <w:rFonts w:ascii="Times New Roman" w:eastAsia="Calibri" w:hAnsi="Times New Roman" w:cs="Times New Roman"/>
      <w:sz w:val="22"/>
      <w:szCs w:val="22"/>
      <w:lang w:eastAsia="ru-RU" w:bidi="ar-SA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0">
    <w:name w:val="заголовок 1"/>
    <w:basedOn w:val="a"/>
    <w:qFormat/>
    <w:pPr>
      <w:keepNext/>
      <w:spacing w:line="240" w:lineRule="atLeast"/>
      <w:jc w:val="center"/>
    </w:pPr>
    <w:rPr>
      <w:spacing w:val="20"/>
      <w:sz w:val="36"/>
      <w:szCs w:val="36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paragraph" w:customStyle="1" w:styleId="af2">
    <w:name w:val="Письмо"/>
    <w:basedOn w:val="a"/>
    <w:qFormat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af3">
    <w:name w:val="Центр"/>
    <w:basedOn w:val="a"/>
    <w:qFormat/>
    <w:pPr>
      <w:spacing w:line="320" w:lineRule="exact"/>
      <w:jc w:val="center"/>
    </w:pPr>
    <w:rPr>
      <w:sz w:val="28"/>
      <w:szCs w:val="28"/>
    </w:rPr>
  </w:style>
  <w:style w:type="paragraph" w:styleId="af4">
    <w:name w:val="footer"/>
    <w:basedOn w:val="a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paragraph" w:customStyle="1" w:styleId="ConsPlusNormal">
    <w:name w:val="ConsPlusNormal"/>
    <w:qFormat/>
    <w:pPr>
      <w:widowControl w:val="0"/>
    </w:pPr>
    <w:rPr>
      <w:rFonts w:ascii="Arial" w:eastAsia="Calibri" w:hAnsi="Arial" w:cs="Arial"/>
      <w:sz w:val="20"/>
      <w:szCs w:val="20"/>
      <w:lang w:eastAsia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Calibri" w:hAnsi="Arial" w:cs="Arial"/>
      <w:b/>
      <w:bCs/>
      <w:sz w:val="20"/>
      <w:szCs w:val="20"/>
      <w:lang w:eastAsia="ru-RU" w:bidi="ar-SA"/>
    </w:rPr>
  </w:style>
  <w:style w:type="paragraph" w:customStyle="1" w:styleId="11">
    <w:name w:val="Сетка таблицы1"/>
    <w:basedOn w:val="1"/>
    <w:qFormat/>
    <w:rPr>
      <w:rFonts w:ascii="Calibri" w:hAnsi="Calibri" w:cs="Calibri"/>
    </w:rPr>
  </w:style>
  <w:style w:type="paragraph" w:customStyle="1" w:styleId="12">
    <w:name w:val="Сетка таблицы1"/>
    <w:basedOn w:val="1"/>
    <w:qFormat/>
  </w:style>
  <w:style w:type="paragraph" w:styleId="af5">
    <w:name w:val="annotation text"/>
    <w:basedOn w:val="a"/>
    <w:qFormat/>
  </w:style>
  <w:style w:type="paragraph" w:styleId="af6">
    <w:name w:val="annotation subject"/>
    <w:basedOn w:val="af5"/>
    <w:qFormat/>
    <w:rPr>
      <w:b/>
      <w:bCs/>
    </w:rPr>
  </w:style>
  <w:style w:type="character" w:customStyle="1" w:styleId="af7">
    <w:name w:val="Привязка сноски"/>
    <w:rsid w:val="00C66E8C"/>
    <w:rPr>
      <w:vertAlign w:val="superscript"/>
    </w:rPr>
  </w:style>
  <w:style w:type="character" w:customStyle="1" w:styleId="ListLabel1">
    <w:name w:val="ListLabel 1"/>
    <w:qFormat/>
    <w:rsid w:val="00C66E8C"/>
    <w:rPr>
      <w:szCs w:val="28"/>
    </w:rPr>
  </w:style>
  <w:style w:type="character" w:customStyle="1" w:styleId="af8">
    <w:name w:val="Символ сноски"/>
    <w:qFormat/>
    <w:rsid w:val="00C66E8C"/>
  </w:style>
  <w:style w:type="paragraph" w:styleId="af9">
    <w:name w:val="footnote text"/>
    <w:basedOn w:val="a"/>
    <w:link w:val="afa"/>
    <w:uiPriority w:val="99"/>
    <w:unhideWhenUsed/>
    <w:rsid w:val="00C66E8C"/>
    <w:pPr>
      <w:suppressAutoHyphens w:val="0"/>
    </w:pPr>
    <w:rPr>
      <w:rFonts w:eastAsiaTheme="minorHAnsi"/>
      <w:kern w:val="0"/>
      <w:lang w:eastAsia="en-US"/>
    </w:rPr>
  </w:style>
  <w:style w:type="character" w:customStyle="1" w:styleId="afa">
    <w:name w:val="Текст сноски Знак"/>
    <w:basedOn w:val="a0"/>
    <w:link w:val="af9"/>
    <w:uiPriority w:val="99"/>
    <w:rsid w:val="00C66E8C"/>
    <w:rPr>
      <w:rFonts w:ascii="Times New Roman" w:eastAsiaTheme="minorHAnsi" w:hAnsi="Times New Roman" w:cs="Times New Roman"/>
      <w:kern w:val="0"/>
      <w:sz w:val="20"/>
      <w:szCs w:val="20"/>
      <w:lang w:eastAsia="en-US" w:bidi="ar-SA"/>
    </w:rPr>
  </w:style>
  <w:style w:type="character" w:styleId="afb">
    <w:name w:val="footnote reference"/>
    <w:basedOn w:val="a0"/>
    <w:uiPriority w:val="99"/>
    <w:semiHidden/>
    <w:unhideWhenUsed/>
    <w:rsid w:val="00CE62F9"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C85CBD"/>
  </w:style>
  <w:style w:type="character" w:customStyle="1" w:styleId="afd">
    <w:name w:val="Текст концевой сноски Знак"/>
    <w:basedOn w:val="a0"/>
    <w:link w:val="afc"/>
    <w:uiPriority w:val="99"/>
    <w:semiHidden/>
    <w:rsid w:val="00C85CBD"/>
    <w:rPr>
      <w:rFonts w:ascii="Times New Roman" w:eastAsia="Calibri" w:hAnsi="Times New Roman" w:cs="Times New Roman"/>
      <w:sz w:val="20"/>
      <w:szCs w:val="20"/>
      <w:lang w:eastAsia="ru-RU" w:bidi="ar-SA"/>
    </w:rPr>
  </w:style>
  <w:style w:type="character" w:styleId="afe">
    <w:name w:val="endnote reference"/>
    <w:basedOn w:val="a0"/>
    <w:uiPriority w:val="99"/>
    <w:semiHidden/>
    <w:unhideWhenUsed/>
    <w:rsid w:val="00C85CBD"/>
    <w:rPr>
      <w:vertAlign w:val="superscript"/>
    </w:rPr>
  </w:style>
  <w:style w:type="character" w:styleId="aff">
    <w:name w:val="Hyperlink"/>
    <w:basedOn w:val="a0"/>
    <w:uiPriority w:val="99"/>
    <w:unhideWhenUsed/>
    <w:rsid w:val="009F15D4"/>
    <w:rPr>
      <w:color w:val="0000FF" w:themeColor="hyperlink"/>
      <w:u w:val="single"/>
    </w:rPr>
  </w:style>
  <w:style w:type="paragraph" w:styleId="aff0">
    <w:name w:val="List Paragraph"/>
    <w:basedOn w:val="a"/>
    <w:uiPriority w:val="34"/>
    <w:qFormat/>
    <w:rsid w:val="00E14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Sans" w:eastAsia="Tahoma" w:hAnsi="PT Sans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Calibri" w:hAnsi="Times New Roman" w:cs="Times New Roman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a6">
    <w:name w:val="номер страницы"/>
    <w:basedOn w:val="a0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styleId="a7">
    <w:name w:val="annotation reference"/>
    <w:basedOn w:val="a0"/>
    <w:qFormat/>
    <w:rPr>
      <w:sz w:val="16"/>
      <w:szCs w:val="16"/>
    </w:rPr>
  </w:style>
  <w:style w:type="character" w:customStyle="1" w:styleId="a8">
    <w:name w:val="Текст примечания Знак"/>
    <w:basedOn w:val="a0"/>
    <w:qFormat/>
  </w:style>
  <w:style w:type="character" w:customStyle="1" w:styleId="a9">
    <w:name w:val="Тема примечания Знак"/>
    <w:basedOn w:val="a8"/>
    <w:qFormat/>
    <w:rPr>
      <w:b/>
      <w:bCs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1">
    <w:name w:val="Обычная таблица1"/>
    <w:qFormat/>
    <w:pPr>
      <w:spacing w:after="200" w:line="276" w:lineRule="auto"/>
    </w:pPr>
    <w:rPr>
      <w:rFonts w:ascii="Times New Roman" w:eastAsia="Calibri" w:hAnsi="Times New Roman" w:cs="Times New Roman"/>
      <w:sz w:val="22"/>
      <w:szCs w:val="22"/>
      <w:lang w:eastAsia="ru-RU" w:bidi="ar-SA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0">
    <w:name w:val="заголовок 1"/>
    <w:basedOn w:val="a"/>
    <w:qFormat/>
    <w:pPr>
      <w:keepNext/>
      <w:spacing w:line="240" w:lineRule="atLeast"/>
      <w:jc w:val="center"/>
    </w:pPr>
    <w:rPr>
      <w:spacing w:val="20"/>
      <w:sz w:val="36"/>
      <w:szCs w:val="36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paragraph" w:customStyle="1" w:styleId="af2">
    <w:name w:val="Письмо"/>
    <w:basedOn w:val="a"/>
    <w:qFormat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af3">
    <w:name w:val="Центр"/>
    <w:basedOn w:val="a"/>
    <w:qFormat/>
    <w:pPr>
      <w:spacing w:line="320" w:lineRule="exact"/>
      <w:jc w:val="center"/>
    </w:pPr>
    <w:rPr>
      <w:sz w:val="28"/>
      <w:szCs w:val="28"/>
    </w:rPr>
  </w:style>
  <w:style w:type="paragraph" w:styleId="af4">
    <w:name w:val="footer"/>
    <w:basedOn w:val="a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paragraph" w:customStyle="1" w:styleId="ConsPlusNormal">
    <w:name w:val="ConsPlusNormal"/>
    <w:qFormat/>
    <w:pPr>
      <w:widowControl w:val="0"/>
    </w:pPr>
    <w:rPr>
      <w:rFonts w:ascii="Arial" w:eastAsia="Calibri" w:hAnsi="Arial" w:cs="Arial"/>
      <w:sz w:val="20"/>
      <w:szCs w:val="20"/>
      <w:lang w:eastAsia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Calibri" w:hAnsi="Arial" w:cs="Arial"/>
      <w:b/>
      <w:bCs/>
      <w:sz w:val="20"/>
      <w:szCs w:val="20"/>
      <w:lang w:eastAsia="ru-RU" w:bidi="ar-SA"/>
    </w:rPr>
  </w:style>
  <w:style w:type="paragraph" w:customStyle="1" w:styleId="11">
    <w:name w:val="Сетка таблицы1"/>
    <w:basedOn w:val="1"/>
    <w:qFormat/>
    <w:rPr>
      <w:rFonts w:ascii="Calibri" w:hAnsi="Calibri" w:cs="Calibri"/>
    </w:rPr>
  </w:style>
  <w:style w:type="paragraph" w:customStyle="1" w:styleId="12">
    <w:name w:val="Сетка таблицы1"/>
    <w:basedOn w:val="1"/>
    <w:qFormat/>
  </w:style>
  <w:style w:type="paragraph" w:styleId="af5">
    <w:name w:val="annotation text"/>
    <w:basedOn w:val="a"/>
    <w:qFormat/>
  </w:style>
  <w:style w:type="paragraph" w:styleId="af6">
    <w:name w:val="annotation subject"/>
    <w:basedOn w:val="af5"/>
    <w:qFormat/>
    <w:rPr>
      <w:b/>
      <w:bCs/>
    </w:rPr>
  </w:style>
  <w:style w:type="character" w:customStyle="1" w:styleId="af7">
    <w:name w:val="Привязка сноски"/>
    <w:rsid w:val="00C66E8C"/>
    <w:rPr>
      <w:vertAlign w:val="superscript"/>
    </w:rPr>
  </w:style>
  <w:style w:type="character" w:customStyle="1" w:styleId="ListLabel1">
    <w:name w:val="ListLabel 1"/>
    <w:qFormat/>
    <w:rsid w:val="00C66E8C"/>
    <w:rPr>
      <w:szCs w:val="28"/>
    </w:rPr>
  </w:style>
  <w:style w:type="character" w:customStyle="1" w:styleId="af8">
    <w:name w:val="Символ сноски"/>
    <w:qFormat/>
    <w:rsid w:val="00C66E8C"/>
  </w:style>
  <w:style w:type="paragraph" w:styleId="af9">
    <w:name w:val="footnote text"/>
    <w:basedOn w:val="a"/>
    <w:link w:val="afa"/>
    <w:uiPriority w:val="99"/>
    <w:unhideWhenUsed/>
    <w:rsid w:val="00C66E8C"/>
    <w:pPr>
      <w:suppressAutoHyphens w:val="0"/>
    </w:pPr>
    <w:rPr>
      <w:rFonts w:eastAsiaTheme="minorHAnsi"/>
      <w:kern w:val="0"/>
      <w:lang w:eastAsia="en-US"/>
    </w:rPr>
  </w:style>
  <w:style w:type="character" w:customStyle="1" w:styleId="afa">
    <w:name w:val="Текст сноски Знак"/>
    <w:basedOn w:val="a0"/>
    <w:link w:val="af9"/>
    <w:uiPriority w:val="99"/>
    <w:rsid w:val="00C66E8C"/>
    <w:rPr>
      <w:rFonts w:ascii="Times New Roman" w:eastAsiaTheme="minorHAnsi" w:hAnsi="Times New Roman" w:cs="Times New Roman"/>
      <w:kern w:val="0"/>
      <w:sz w:val="20"/>
      <w:szCs w:val="20"/>
      <w:lang w:eastAsia="en-US" w:bidi="ar-SA"/>
    </w:rPr>
  </w:style>
  <w:style w:type="character" w:styleId="afb">
    <w:name w:val="footnote reference"/>
    <w:basedOn w:val="a0"/>
    <w:uiPriority w:val="99"/>
    <w:semiHidden/>
    <w:unhideWhenUsed/>
    <w:rsid w:val="00CE62F9"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C85CBD"/>
  </w:style>
  <w:style w:type="character" w:customStyle="1" w:styleId="afd">
    <w:name w:val="Текст концевой сноски Знак"/>
    <w:basedOn w:val="a0"/>
    <w:link w:val="afc"/>
    <w:uiPriority w:val="99"/>
    <w:semiHidden/>
    <w:rsid w:val="00C85CBD"/>
    <w:rPr>
      <w:rFonts w:ascii="Times New Roman" w:eastAsia="Calibri" w:hAnsi="Times New Roman" w:cs="Times New Roman"/>
      <w:sz w:val="20"/>
      <w:szCs w:val="20"/>
      <w:lang w:eastAsia="ru-RU" w:bidi="ar-SA"/>
    </w:rPr>
  </w:style>
  <w:style w:type="character" w:styleId="afe">
    <w:name w:val="endnote reference"/>
    <w:basedOn w:val="a0"/>
    <w:uiPriority w:val="99"/>
    <w:semiHidden/>
    <w:unhideWhenUsed/>
    <w:rsid w:val="00C85CBD"/>
    <w:rPr>
      <w:vertAlign w:val="superscript"/>
    </w:rPr>
  </w:style>
  <w:style w:type="character" w:styleId="aff">
    <w:name w:val="Hyperlink"/>
    <w:basedOn w:val="a0"/>
    <w:uiPriority w:val="99"/>
    <w:unhideWhenUsed/>
    <w:rsid w:val="009F15D4"/>
    <w:rPr>
      <w:color w:val="0000FF" w:themeColor="hyperlink"/>
      <w:u w:val="single"/>
    </w:rPr>
  </w:style>
  <w:style w:type="paragraph" w:styleId="aff0">
    <w:name w:val="List Paragraph"/>
    <w:basedOn w:val="a"/>
    <w:uiPriority w:val="34"/>
    <w:qFormat/>
    <w:rsid w:val="00E14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1D9A2-1FA7-4FB0-A24B-FBBCDF96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Минпромнауки России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Н.Г.</dc:creator>
  <cp:lastModifiedBy>Макарова Юлия Владимировна</cp:lastModifiedBy>
  <cp:revision>2</cp:revision>
  <cp:lastPrinted>2022-09-29T14:25:00Z</cp:lastPrinted>
  <dcterms:created xsi:type="dcterms:W3CDTF">2023-03-16T09:00:00Z</dcterms:created>
  <dcterms:modified xsi:type="dcterms:W3CDTF">2023-03-16T09:00:00Z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Минпромнауки России</vt:lpwstr>
  </property>
  <property fmtid="{D5CDD505-2E9C-101B-9397-08002B2CF9AE}" pid="3" name="Operator">
    <vt:lpwstr>Полежаев Дмитрий Александрович</vt:lpwstr>
  </property>
</Properties>
</file>